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C0" w:rsidRDefault="006C4DC0" w:rsidP="006C4DC0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Рекомендуемые вопросы к экзамену</w:t>
      </w:r>
    </w:p>
    <w:p w:rsidR="006C4DC0" w:rsidRDefault="006C4DC0" w:rsidP="006C4DC0">
      <w:pPr>
        <w:ind w:firstLine="709"/>
        <w:jc w:val="center"/>
        <w:rPr>
          <w:b/>
          <w:color w:val="000000" w:themeColor="text1"/>
        </w:rPr>
      </w:pP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8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21"/>
          <w:szCs w:val="28"/>
          <w:lang w:eastAsia="ru-RU"/>
        </w:rPr>
      </w:pPr>
      <w:r>
        <w:rPr>
          <w:rFonts w:eastAsia="Times New Roman"/>
          <w:color w:val="000000" w:themeColor="text1"/>
          <w:spacing w:val="1"/>
          <w:szCs w:val="28"/>
          <w:lang w:eastAsia="ru-RU"/>
        </w:rPr>
        <w:t>Литературоведение как наука.</w:t>
      </w:r>
      <w:r>
        <w:rPr>
          <w:rFonts w:eastAsia="Times New Roman"/>
          <w:color w:val="000000" w:themeColor="text1"/>
          <w:szCs w:val="28"/>
          <w:lang w:eastAsia="ru-RU"/>
        </w:rPr>
        <w:t xml:space="preserve"> Предмет и задачи литературоведения.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Основные литературоведческие дисциплины.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Вспомогательные литературоведческие дисциплины.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История литературоведения.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8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2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Основные научные направления и школы в литературоведении ХIХ – ХХ вв.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Мифологическая школа. 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Культурно-историческая школа.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Историко-литературная школа.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Биографическая школа.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Сравнительно-историческое литературоведение.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Литературоведческая школа структурализма.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Герменевтика как литературоведческая школа.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Эволюционная школа в литературоведении.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Психологическая школа.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Интуитивистская школа. 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bCs/>
          <w:color w:val="000000" w:themeColor="text1"/>
          <w:szCs w:val="28"/>
          <w:lang w:eastAsia="ru-RU"/>
        </w:rPr>
        <w:t>Неолиризм</w:t>
      </w:r>
      <w:proofErr w:type="spellEnd"/>
      <w:r>
        <w:rPr>
          <w:rFonts w:eastAsia="Times New Roman"/>
          <w:bCs/>
          <w:color w:val="000000" w:themeColor="text1"/>
          <w:szCs w:val="28"/>
          <w:lang w:eastAsia="ru-RU"/>
        </w:rPr>
        <w:t xml:space="preserve"> – претензия на </w:t>
      </w:r>
      <w:proofErr w:type="spellStart"/>
      <w:r>
        <w:rPr>
          <w:rFonts w:eastAsia="Times New Roman"/>
          <w:bCs/>
          <w:color w:val="000000" w:themeColor="text1"/>
          <w:szCs w:val="28"/>
          <w:lang w:eastAsia="ru-RU"/>
        </w:rPr>
        <w:t>литераутуроведческую</w:t>
      </w:r>
      <w:proofErr w:type="spellEnd"/>
      <w:r>
        <w:rPr>
          <w:rFonts w:eastAsia="Times New Roman"/>
          <w:bCs/>
          <w:color w:val="000000" w:themeColor="text1"/>
          <w:szCs w:val="28"/>
          <w:lang w:eastAsia="ru-RU"/>
        </w:rPr>
        <w:t xml:space="preserve"> школу.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8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21"/>
          <w:szCs w:val="28"/>
          <w:lang w:eastAsia="ru-RU"/>
        </w:rPr>
      </w:pPr>
      <w:r>
        <w:rPr>
          <w:rFonts w:eastAsia="Times New Roman"/>
          <w:bCs/>
          <w:color w:val="000000" w:themeColor="text1"/>
          <w:kern w:val="36"/>
          <w:szCs w:val="28"/>
          <w:lang w:eastAsia="ru-RU"/>
        </w:rPr>
        <w:t>Основные литературоведческие методы.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Основные принципы анализа художественных произведений.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82"/>
          <w:tab w:val="num" w:pos="720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Искусство и его функции.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82"/>
          <w:tab w:val="num" w:pos="720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Искусство и его виды. 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Литература как вид искусства. </w:t>
      </w:r>
      <w:r>
        <w:rPr>
          <w:color w:val="000000" w:themeColor="text1"/>
          <w:szCs w:val="28"/>
        </w:rPr>
        <w:t>Функции литературы.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</w:rPr>
        <w:t>Художественный образ как категория эстетики.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Типология литературных образов.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Понятие о жанрах и родах литературы.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8"/>
          <w:szCs w:val="28"/>
          <w:lang w:eastAsia="ru-RU"/>
        </w:rPr>
      </w:pPr>
      <w:r>
        <w:rPr>
          <w:rFonts w:eastAsia="Times New Roman"/>
          <w:color w:val="000000" w:themeColor="text1"/>
          <w:spacing w:val="1"/>
          <w:szCs w:val="28"/>
          <w:lang w:eastAsia="ru-RU"/>
        </w:rPr>
        <w:t xml:space="preserve">Эпос как род литературы. 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8"/>
          <w:szCs w:val="28"/>
          <w:lang w:eastAsia="ru-RU"/>
        </w:rPr>
      </w:pPr>
      <w:r>
        <w:rPr>
          <w:rFonts w:eastAsia="Times New Roman"/>
          <w:color w:val="000000" w:themeColor="text1"/>
          <w:spacing w:val="1"/>
          <w:szCs w:val="28"/>
          <w:lang w:eastAsia="ru-RU"/>
        </w:rPr>
        <w:t>Эпические жанры.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6"/>
          <w:szCs w:val="28"/>
          <w:lang w:eastAsia="ru-RU"/>
        </w:rPr>
      </w:pPr>
      <w:r>
        <w:rPr>
          <w:rFonts w:eastAsia="Times New Roman"/>
          <w:color w:val="000000" w:themeColor="text1"/>
          <w:spacing w:val="1"/>
          <w:szCs w:val="28"/>
          <w:lang w:eastAsia="ru-RU"/>
        </w:rPr>
        <w:t xml:space="preserve">Лирика как род литературы. 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6"/>
          <w:szCs w:val="28"/>
          <w:lang w:eastAsia="ru-RU"/>
        </w:rPr>
      </w:pPr>
      <w:r>
        <w:rPr>
          <w:rFonts w:eastAsia="Times New Roman"/>
          <w:color w:val="000000" w:themeColor="text1"/>
          <w:spacing w:val="1"/>
          <w:szCs w:val="28"/>
          <w:lang w:eastAsia="ru-RU"/>
        </w:rPr>
        <w:t>Лирические жанры.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6"/>
          <w:szCs w:val="28"/>
          <w:lang w:eastAsia="ru-RU"/>
        </w:rPr>
      </w:pPr>
      <w:r>
        <w:rPr>
          <w:rFonts w:eastAsia="Times New Roman"/>
          <w:color w:val="000000" w:themeColor="text1"/>
          <w:spacing w:val="1"/>
          <w:szCs w:val="28"/>
          <w:lang w:eastAsia="ru-RU"/>
        </w:rPr>
        <w:t xml:space="preserve">Драма как род литературы. 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6"/>
          <w:szCs w:val="28"/>
          <w:lang w:eastAsia="ru-RU"/>
        </w:rPr>
      </w:pPr>
      <w:r>
        <w:rPr>
          <w:rFonts w:eastAsia="Times New Roman"/>
          <w:color w:val="000000" w:themeColor="text1"/>
          <w:spacing w:val="1"/>
          <w:szCs w:val="28"/>
          <w:lang w:eastAsia="ru-RU"/>
        </w:rPr>
        <w:t>Драматические жанры.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6"/>
          <w:szCs w:val="28"/>
          <w:lang w:eastAsia="ru-RU"/>
        </w:rPr>
      </w:pPr>
      <w:r>
        <w:rPr>
          <w:rFonts w:eastAsia="Times New Roman"/>
          <w:color w:val="000000" w:themeColor="text1"/>
          <w:spacing w:val="-16"/>
          <w:szCs w:val="28"/>
          <w:lang w:eastAsia="ru-RU"/>
        </w:rPr>
        <w:t xml:space="preserve">Межродовые и </w:t>
      </w:r>
      <w:proofErr w:type="spellStart"/>
      <w:r>
        <w:rPr>
          <w:rFonts w:eastAsia="Times New Roman"/>
          <w:color w:val="000000" w:themeColor="text1"/>
          <w:spacing w:val="-16"/>
          <w:szCs w:val="28"/>
          <w:lang w:eastAsia="ru-RU"/>
        </w:rPr>
        <w:t>внеродовые</w:t>
      </w:r>
      <w:proofErr w:type="spellEnd"/>
      <w:r>
        <w:rPr>
          <w:rFonts w:eastAsia="Times New Roman"/>
          <w:color w:val="000000" w:themeColor="text1"/>
          <w:spacing w:val="-16"/>
          <w:szCs w:val="28"/>
          <w:lang w:eastAsia="ru-RU"/>
        </w:rPr>
        <w:t xml:space="preserve"> образования в литературе.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color w:val="000000" w:themeColor="text1"/>
          <w:szCs w:val="28"/>
          <w:lang w:eastAsia="ru-RU"/>
        </w:rPr>
      </w:pPr>
      <w:r>
        <w:rPr>
          <w:rFonts w:eastAsia="Times New Roman"/>
          <w:snapToGrid w:val="0"/>
          <w:color w:val="000000" w:themeColor="text1"/>
          <w:szCs w:val="28"/>
          <w:lang w:eastAsia="ru-RU"/>
        </w:rPr>
        <w:t>Художественное произведение как структура.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Категории формы и содержания литературного произведения.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Тема и ее виды.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Проблематика.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Художественная идея.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6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Категория «пафос». Типологические и исторические модели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пафосов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>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6"/>
          <w:szCs w:val="28"/>
          <w:lang w:eastAsia="ru-RU"/>
        </w:rPr>
      </w:pPr>
      <w:r>
        <w:rPr>
          <w:color w:val="000000" w:themeColor="text1"/>
          <w:szCs w:val="28"/>
        </w:rPr>
        <w:lastRenderedPageBreak/>
        <w:t xml:space="preserve"> Понятие «художественный мир» и его свойства.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Художественная деталь и ее функции.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Пейзаж и его функции.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Портрет и его виды.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Литературный персонаж.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</w:rPr>
        <w:t>Психологизм и его формы.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Художественное время и художественное пространство.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Композиция.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18"/>
          <w:tab w:val="num" w:pos="720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5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Художественная речь.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Традиции карнавального смеха в литературе.  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Понятие стиховедения.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Рифма и её виды. 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Рифмовка и её виды.</w:t>
      </w:r>
    </w:p>
    <w:p w:rsidR="006C4DC0" w:rsidRDefault="006C4DC0" w:rsidP="006C4DC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Строфа. Способы образования строфы.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5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Системы стихосложения. 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5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Силлабо-тоническое стихосложение, его основные размеры.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0"/>
          <w:szCs w:val="28"/>
          <w:lang w:eastAsia="ru-RU"/>
        </w:rPr>
      </w:pPr>
      <w:r>
        <w:rPr>
          <w:rFonts w:eastAsia="Times New Roman"/>
          <w:color w:val="000000" w:themeColor="text1"/>
          <w:spacing w:val="-10"/>
          <w:szCs w:val="28"/>
          <w:lang w:eastAsia="ru-RU"/>
        </w:rPr>
        <w:t>Белый стих, вольный стих, свободный стих.</w:t>
      </w:r>
    </w:p>
    <w:p w:rsidR="006C4DC0" w:rsidRP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10"/>
          <w:szCs w:val="28"/>
          <w:lang w:eastAsia="ru-RU"/>
        </w:rPr>
      </w:pPr>
      <w:r>
        <w:rPr>
          <w:rFonts w:eastAsia="Times New Roman"/>
          <w:color w:val="000000" w:themeColor="text1"/>
          <w:spacing w:val="-10"/>
          <w:szCs w:val="28"/>
          <w:lang w:eastAsia="ru-RU"/>
        </w:rPr>
        <w:t xml:space="preserve">Анафора, </w:t>
      </w:r>
      <w:r>
        <w:rPr>
          <w:rFonts w:eastAsia="Times New Roman"/>
          <w:color w:val="000000" w:themeColor="text1"/>
          <w:spacing w:val="-10"/>
          <w:szCs w:val="28"/>
          <w:lang w:eastAsia="ru-RU"/>
        </w:rPr>
        <w:t>эпифора, п</w:t>
      </w:r>
      <w:r w:rsidRPr="006C4DC0">
        <w:rPr>
          <w:rFonts w:eastAsia="Times New Roman"/>
          <w:color w:val="000000" w:themeColor="text1"/>
          <w:spacing w:val="-10"/>
          <w:szCs w:val="28"/>
          <w:lang w:eastAsia="ru-RU"/>
        </w:rPr>
        <w:t>овтор, градация, параллелизм и их эстетические функции в произведении.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5"/>
          <w:szCs w:val="28"/>
          <w:lang w:eastAsia="ru-RU"/>
        </w:rPr>
      </w:pPr>
      <w:r>
        <w:rPr>
          <w:rFonts w:eastAsia="Times New Roman"/>
          <w:color w:val="000000" w:themeColor="text1"/>
          <w:spacing w:val="-10"/>
          <w:szCs w:val="28"/>
          <w:lang w:eastAsia="ru-RU"/>
        </w:rPr>
        <w:t>Особенности звуковой организации стихотворной речи.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5"/>
          <w:szCs w:val="28"/>
          <w:lang w:eastAsia="ru-RU"/>
        </w:rPr>
      </w:pPr>
      <w:r>
        <w:rPr>
          <w:rFonts w:eastAsia="Times New Roman"/>
          <w:color w:val="000000" w:themeColor="text1"/>
          <w:spacing w:val="-10"/>
          <w:szCs w:val="28"/>
          <w:lang w:eastAsia="ru-RU"/>
        </w:rPr>
        <w:t>Тропы как важный элемент художественного мышления.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5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Понятие «творческий метод» в литературоведении.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8"/>
          <w:szCs w:val="28"/>
          <w:lang w:eastAsia="ru-RU"/>
        </w:rPr>
      </w:pPr>
      <w:r>
        <w:rPr>
          <w:rFonts w:eastAsia="Times New Roman"/>
          <w:color w:val="000000" w:themeColor="text1"/>
          <w:spacing w:val="-2"/>
          <w:szCs w:val="28"/>
          <w:lang w:eastAsia="ru-RU"/>
        </w:rPr>
        <w:t>Классицизм как творческий метод и художественная система.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8"/>
          <w:szCs w:val="28"/>
          <w:lang w:eastAsia="ru-RU"/>
        </w:rPr>
      </w:pPr>
      <w:r>
        <w:rPr>
          <w:rFonts w:eastAsia="Times New Roman"/>
          <w:color w:val="000000" w:themeColor="text1"/>
          <w:spacing w:val="-2"/>
          <w:szCs w:val="28"/>
          <w:lang w:eastAsia="ru-RU"/>
        </w:rPr>
        <w:t>Романтизм как творческий метод и художественная система.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8"/>
          <w:szCs w:val="28"/>
          <w:lang w:eastAsia="ru-RU"/>
        </w:rPr>
      </w:pPr>
      <w:r>
        <w:rPr>
          <w:rFonts w:eastAsia="Times New Roman"/>
          <w:color w:val="000000" w:themeColor="text1"/>
          <w:spacing w:val="-6"/>
          <w:szCs w:val="28"/>
          <w:lang w:eastAsia="ru-RU"/>
        </w:rPr>
        <w:t xml:space="preserve">Реализм </w:t>
      </w:r>
      <w:r>
        <w:rPr>
          <w:rFonts w:eastAsia="Times New Roman"/>
          <w:color w:val="000000" w:themeColor="text1"/>
          <w:spacing w:val="-2"/>
          <w:szCs w:val="28"/>
          <w:lang w:eastAsia="ru-RU"/>
        </w:rPr>
        <w:t>как творческий метод и художественная система.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8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Символизм </w:t>
      </w:r>
      <w:r>
        <w:rPr>
          <w:rFonts w:eastAsia="Times New Roman"/>
          <w:color w:val="000000" w:themeColor="text1"/>
          <w:spacing w:val="-2"/>
          <w:szCs w:val="28"/>
          <w:lang w:eastAsia="ru-RU"/>
        </w:rPr>
        <w:t>как творческий метод и художественная система.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8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Модернизм </w:t>
      </w:r>
      <w:r>
        <w:rPr>
          <w:rFonts w:eastAsia="Times New Roman"/>
          <w:color w:val="000000" w:themeColor="text1"/>
          <w:spacing w:val="-2"/>
          <w:szCs w:val="28"/>
          <w:lang w:eastAsia="ru-RU"/>
        </w:rPr>
        <w:t>как творческий метод и художественная система.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8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Постмодернизм </w:t>
      </w:r>
      <w:r>
        <w:rPr>
          <w:rFonts w:eastAsia="Times New Roman"/>
          <w:color w:val="000000" w:themeColor="text1"/>
          <w:spacing w:val="-2"/>
          <w:szCs w:val="28"/>
          <w:lang w:eastAsia="ru-RU"/>
        </w:rPr>
        <w:t>как творческий метод и художественная система.</w:t>
      </w:r>
    </w:p>
    <w:p w:rsidR="006C4DC0" w:rsidRDefault="006C4DC0" w:rsidP="006C4DC0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pacing w:val="-8"/>
          <w:szCs w:val="28"/>
          <w:lang w:eastAsia="ru-RU"/>
        </w:rPr>
      </w:pPr>
      <w:r>
        <w:rPr>
          <w:rFonts w:eastAsia="Times New Roman"/>
          <w:color w:val="000000" w:themeColor="text1"/>
          <w:spacing w:val="-2"/>
          <w:szCs w:val="28"/>
          <w:lang w:eastAsia="ru-RU"/>
        </w:rPr>
        <w:t>Стиль как литературоведческая категория.</w:t>
      </w:r>
    </w:p>
    <w:p w:rsidR="000632AA" w:rsidRDefault="000632AA" w:rsidP="006C4DC0">
      <w:bookmarkStart w:id="0" w:name="_GoBack"/>
      <w:bookmarkEnd w:id="0"/>
    </w:p>
    <w:sectPr w:rsidR="00063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36A7"/>
    <w:multiLevelType w:val="hybridMultilevel"/>
    <w:tmpl w:val="E30E4E96"/>
    <w:lvl w:ilvl="0" w:tplc="EC9A7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8"/>
    <w:rsid w:val="000632AA"/>
    <w:rsid w:val="006C4DC0"/>
    <w:rsid w:val="00E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998E"/>
  <w15:chartTrackingRefBased/>
  <w15:docId w15:val="{6569490E-9DEF-4C2E-984D-97AB87B2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C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E2173-1E58-4B1B-8884-733AF7E1F8DA}"/>
</file>

<file path=customXml/itemProps2.xml><?xml version="1.0" encoding="utf-8"?>
<ds:datastoreItem xmlns:ds="http://schemas.openxmlformats.org/officeDocument/2006/customXml" ds:itemID="{4351ACCC-776C-4566-B1B8-6FB15A2AF47F}"/>
</file>

<file path=customXml/itemProps3.xml><?xml version="1.0" encoding="utf-8"?>
<ds:datastoreItem xmlns:ds="http://schemas.openxmlformats.org/officeDocument/2006/customXml" ds:itemID="{E73A7281-5CD9-435B-ABFD-971241577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2022-11-08T18:43:00Z</dcterms:created>
  <dcterms:modified xsi:type="dcterms:W3CDTF">2022-11-08T18:44:00Z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